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店舗リニューアルのお知らせ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平素より○○○○をご利用いただき、誠にありがとうございます。</w:t>
              <w:br/>
              <w:t>この度、○○○○はリニューアル工事に伴い、0000年00月00日～0000年00月00日までの期間、お休みをさせて頂きます。</w:t>
              <w:br/>
              <w:t/>
              <w:br/>
              <w:t>お客様には大変ご不便、ご迷惑をおかけ致しますが、ご理解、ご協力をお願い致します。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