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新商品入荷のお知らせ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いつも〇〇〇〇をご利用いただき誠にありがとうございます。</w:t>
              <w:br/>
              <w:t>来たる00日、〇〇〇〇の新作アイテム〇〇〇〇が入荷いたします。</w:t>
            </w:r>
          </w:p>
          <w:p>
            <w:r>
              <w:t> </w:t>
            </w:r>
          </w:p>
          <w:p>
            <w:r>
              <w:t>新商品名〇〇〇は使いやすく〇〇〇〇となった新商品です。</w:t>
              <w:br/>
              <w:t>従来の商品より〇〇〇〇となっている新商品です。</w:t>
            </w:r>
          </w:p>
          <w:p>
            <w:r>
              <w:t> </w:t>
            </w:r>
          </w:p>
          <w:p>
            <w:r>
              <w:t>色々と新商品が入荷してまいりますので、ぜひご来店下さい。</w:t>
            </w:r>
          </w:p>
          <w:p>
            <w:r>
              <w:t> 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