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00月00日(〇)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までの期間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閉店時間を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延長とさせていただきます。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YyoQIAAHcFAAAOAAAAZHJzL2Uyb0RvYy54bWysVEtu2zAQ3RfoHQjua0mOmzqG5cB14KJA&#10;kARNiqxpirQFUCRL0pbcZQwEPUSvUHTd8+giHVKffJpNi26kGc68+c9MT6tCoB0zNlcyxckgxohJ&#10;qrJcrlP8+Wb5ZoyRdURmRCjJUrxnFp/OXr+alnrChmqjRMYMAiPSTkqd4o1zehJFlm5YQexAaSZB&#10;yJUpiAPWrKPMkBKsFyIaxvFxVCqTaaMosxZezxohngX7nDPqLjm3zCGRYojNha8J35X/RrMpmawN&#10;0ZuctmGQf4iiILkEp72pM+II2pr8D1NFTo2yirsBVUWkOM8pCzlANkn8LJvrDdEs5ALFsbovk/1/&#10;ZunF7sqgPIPeHY0wkqSAJtWH+/ruR333qz58Q/Xhe3041Hc/gUdeCUpWajsB5LUGrKveqwrg3buF&#10;R1+JipvC/yFHBHIo/r4vOKscovD4djhKhicgoiBLjuMYWurtRA9wbaz7wFSBPJFiAx0NhSa7c+sa&#10;1U7Fe7NK5NkyFyIwZr1aCIN2xHc/fhcvOutP1IT0dnxOTeyBcnvBvA0hPzEOBYJoj4LjMJqsNytc&#10;yBwiDpoewsF9D0peAhFKmeyBrb6HsjCyfwPuEcGzkq4HF7lU5iXvDyHzRr/LvsnZp++qVdX2eaWy&#10;PbTZqGZ3rKbLHFpxTqy7IgaWBdoHB8BdwocLVaZYtRRGG2W+vvTu9WGGQYpRCcuXYvtlSwzDSHyU&#10;MN3JeDge+3UN3EkyGgFjnohWj0VyWywU9DiBY6NpID3AiY7kRhW3cCnm3i+IiKTgPcWuIxeuOQpw&#10;aSibz4MSbKgm7lxea+pN+wL7UbupbonR7Tw6GOUL1S0qmTwby0bXI62eb51a5mFmfYmburalh+0O&#10;U99eIn8+HvNB6+Fezn4DAAD//wMAUEsDBBQABgAIAAAAIQByHCQb4QAAAAoBAAAPAAAAZHJzL2Rv&#10;d25yZXYueG1sTI/BTsMwEETvSPyDtUhcKmrjqkkb4lQVEhdutAWpNzdekoh4ncZOmv495lSOq3ma&#10;eZtvJtuyEXvfOFLwPBfAkEpnGqoUHPZvTytgPmgyunWECq7oYVPc3+U6M+5CHzjuQsViCflMK6hD&#10;6DLOfVmj1X7uOqSYfbve6hDPvuKm15dYblsuhUi41Q3FhVp3+Fpj+bMbrIIzJV+H4f38udfbbn28&#10;prOxFzOlHh+m7QuwgFO4wfCnH9WhiE4nN5DxrFUg00UkFSykSIBFYLWUKbCTgmUqE+BFzv+/UPwC&#10;AAD//wMAUEsBAi0AFAAGAAgAAAAhALaDOJL+AAAA4QEAABMAAAAAAAAAAAAAAAAAAAAAAFtDb250&#10;ZW50X1R5cGVzXS54bWxQSwECLQAUAAYACAAAACEAOP0h/9YAAACUAQAACwAAAAAAAAAAAAAAAAAv&#10;AQAAX3JlbHMvLnJlbHNQSwECLQAUAAYACAAAACEApntWMqECAAB3BQAADgAAAAAAAAAAAAAAAAAu&#10;AgAAZHJzL2Uyb0RvYy54bWxQSwECLQAUAAYACAAAACEAchwkG+EAAAAKAQAADwAAAAAAAAAAAAAA&#10;AAD7BAAAZHJzL2Rvd25yZXYueG1sUEsFBgAAAAAEAAQA8wAAAAkGAAAAAA==&#10;" fillcolor="#0070c0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  <w:t>00月00日(〇)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までの期間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閉店時間を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時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まで</w:t>
                      </w: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延長とさせていただきます。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営</w:t>
      </w:r>
      <w:r>
        <w:rPr>
          <w:rFonts w:hint="eastAsia"/>
          <w:b/>
          <w:color w:val="0D0D0D" w:themeColor="text1" w:themeTint="F2"/>
          <w:sz w:val="48"/>
          <w:szCs w:val="48"/>
        </w:rPr>
        <w:t>業時間短縮期間延長のお知ら</w:t>
      </w:r>
      <w:r>
        <w:rPr>
          <w:rFonts w:hint="eastAsia"/>
          <w:b/>
          <w:color w:val="0D0D0D" w:themeColor="text1" w:themeTint="F2"/>
          <w:sz w:val="48"/>
          <w:szCs w:val="48"/>
        </w:rPr>
        <w:t>せ</w:t>
      </w: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新型コロナウイルス感染症の感染拡大防止のため、この度の政府からの緊急事態宣言及び自治体からの要請、まん延防止等重点措置等よる営業時間短縮要請を受け、営業時間の短縮を延長します。</w:t>
      </w: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お客様には大変ご迷惑をお掛け致しまして申し訳ございませんが、宜しくお願い申し上げます。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2021-04-30T17:56:00Z</dcterms:modified>
</cp:coreProperties>
</file>