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right"/>
        <w:rPr>
          <w:b/>
          <w:sz w:val="36"/>
          <w:szCs w:val="36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hint="eastAsia"/>
          <w:b/>
          <w:sz w:val="36"/>
          <w:szCs w:val="36"/>
        </w:rPr>
        <w:t>資産取得のお知らせ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　貴社ますますご盛栄のこととお喜び申し上げます。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平素は格別のご高配を賜り、誠にありがとうございます。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〇〇〇〇株式会社は、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0000年00月00日以下資産の取得を決定いたしましたので、下記のとおりお知らせいたします。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なお、本件は〇〇〇〇の認定及び〇〇〇〇の承認を受けております。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これからも、より一層信頼される企業を目指してまいりますので、今後とも何卒よろしくお願いいたします。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pStyle w:val="aa"/>
      </w:pPr>
      <w:r>
        <w:rPr>
          <w:rFonts w:hint="eastAsia"/>
        </w:rPr>
        <w:t>記</w:t>
      </w:r>
    </w:p>
    <w:p/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■取得資産の概要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名称：〇〇〇〇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住所：〇〇都〇〇区〇〇〇〇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00-00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■取得の理由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〇〇〇〇のため資産を取得致しました。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■取得資産の内容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資産の種類：〇〇〇〇〇〇〇〇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契約締結日：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取得予定日：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■今後の見通し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当該の資産の取得に関して、業績に与える影響は軽微であると判断しております。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basedOn w:val="a0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2020-10-03T10:44:00Z</dcterms:modified>
</cp:coreProperties>
</file>