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在宅勤務終了のお知らせ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貴社ますますご清栄のことお慶び申し上げます。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平素は格別のお引立てを賜り厚く御礼申し上げます。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日頃より〇〇〇〇を応援いただき、誠にありがとうございます。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〇〇〇〇では、新型コロナウイルス感染症の感染拡大防止及び従業員の感染リスク軽減、安全確保のため、</w:t>
      </w:r>
      <w:r>
        <w:rPr>
          <w:rFonts w:ascii="ヒラギノ角ゴ Pro W3" w:eastAsia="ヒラギノ角ゴ Pro W3" w:hAnsi="ヒラギノ角ゴ Pro W3" w:cs="ＭＳ Ｐゴシック"/>
          <w:color w:val="000000"/>
          <w:kern w:val="0"/>
          <w:szCs w:val="21"/>
        </w:rPr>
        <w:t>00月00日より在宅勤務を実施しておりました。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このたび、</w:t>
      </w:r>
      <w:r>
        <w:rPr>
          <w:rFonts w:ascii="ヒラギノ角ゴ Pro W3" w:eastAsia="ヒラギノ角ゴ Pro W3" w:hAnsi="ヒラギノ角ゴ Pro W3" w:cs="ＭＳ Ｐゴシック"/>
          <w:color w:val="000000"/>
          <w:kern w:val="0"/>
          <w:szCs w:val="21"/>
        </w:rPr>
        <w:t>00月00日の緊急事態宣言解除を受け、00月00日より通常勤務の体制へ移行させていただきます。</w:t>
      </w: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■全従業員の在宅勤務を通常業務へ移行</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■在宅勤務終了時期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00月00日（〇）より、通常勤務に戻ります。</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在宅勤務期間中は、皆さまへご不便・ご迷惑をおかけいたしました。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新型コロナウイルス感染予防につきましては、今後も状況に応じて対策を進めてまいります。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2020-06-11T08:03:00Z</dcterms:modified>
</cp:coreProperties>
</file>